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7015"/>
      </w:tblGrid>
      <w:tr w:rsidR="00B1027F" w14:paraId="5A37461B" w14:textId="77777777" w:rsidTr="00DA0BD4">
        <w:tc>
          <w:tcPr>
            <w:tcW w:w="3775" w:type="dxa"/>
          </w:tcPr>
          <w:p w14:paraId="0FC55365" w14:textId="2B31BA25" w:rsidR="00DA0BD4" w:rsidRDefault="00DA0BD4" w:rsidP="00DA0BD4">
            <w:pPr>
              <w:rPr>
                <w:b/>
                <w:bCs/>
                <w:sz w:val="20"/>
                <w:szCs w:val="20"/>
              </w:rPr>
            </w:pPr>
            <w:r w:rsidRPr="00DA0BD4">
              <w:rPr>
                <w:b/>
                <w:bCs/>
                <w:sz w:val="20"/>
                <w:szCs w:val="20"/>
              </w:rPr>
              <w:t>Golden Wedding</w:t>
            </w:r>
            <w:r w:rsidRPr="00DA0BD4"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DA0BD4">
              <w:rPr>
                <w:b/>
                <w:bCs/>
                <w:sz w:val="20"/>
                <w:szCs w:val="20"/>
              </w:rPr>
              <w:t xml:space="preserve">Reception </w:t>
            </w:r>
            <w:proofErr w:type="gramStart"/>
            <w:r w:rsidRPr="00DA0BD4">
              <w:rPr>
                <w:b/>
                <w:bCs/>
                <w:sz w:val="20"/>
                <w:szCs w:val="20"/>
              </w:rPr>
              <w:t>At</w:t>
            </w:r>
            <w:proofErr w:type="gramEnd"/>
            <w:r w:rsidRPr="00DA0BD4">
              <w:rPr>
                <w:b/>
                <w:bCs/>
                <w:sz w:val="20"/>
                <w:szCs w:val="20"/>
              </w:rPr>
              <w:t xml:space="preserve"> Wayne Co. Bank</w:t>
            </w:r>
          </w:p>
          <w:p w14:paraId="0065229A" w14:textId="3EF673CD" w:rsidR="00DA0BD4" w:rsidRDefault="00DA0BD4" w:rsidP="00DA0BD4">
            <w:pPr>
              <w:rPr>
                <w:b/>
                <w:bCs/>
                <w:sz w:val="20"/>
                <w:szCs w:val="20"/>
              </w:rPr>
            </w:pPr>
            <w:r w:rsidRPr="00DA0B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DA0BD4">
              <w:rPr>
                <w:b/>
                <w:bCs/>
                <w:sz w:val="20"/>
                <w:szCs w:val="20"/>
              </w:rPr>
              <w:t>September 27</w:t>
            </w:r>
          </w:p>
          <w:p w14:paraId="1177BE76" w14:textId="77777777" w:rsidR="00DA0BD4" w:rsidRPr="00DA0BD4" w:rsidRDefault="00DA0BD4" w:rsidP="00DA0BD4">
            <w:pPr>
              <w:rPr>
                <w:b/>
                <w:bCs/>
                <w:sz w:val="2"/>
                <w:szCs w:val="2"/>
              </w:rPr>
            </w:pPr>
          </w:p>
          <w:p w14:paraId="42ED28EA" w14:textId="4703652A" w:rsidR="00DA0BD4" w:rsidRPr="00DA0BD4" w:rsidRDefault="00DA0BD4" w:rsidP="00DA0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A0BD4">
              <w:rPr>
                <w:sz w:val="16"/>
                <w:szCs w:val="16"/>
              </w:rPr>
              <w:t>Mr. and Mrs. Harry Blackford of Route 4, Fairfield, will celebrate their 50th wedding anniversary on Sunday, September 27, with open house from 2 until 4 p.m.</w:t>
            </w:r>
          </w:p>
          <w:p w14:paraId="1F4770FA" w14:textId="11F9EB0B" w:rsidR="00DA0BD4" w:rsidRPr="00DA0BD4" w:rsidRDefault="00DA0BD4" w:rsidP="00DA0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A0BD4">
              <w:rPr>
                <w:sz w:val="16"/>
                <w:szCs w:val="16"/>
              </w:rPr>
              <w:t>The reception, hosted by their children and grandchildren, will be held in the Wayne County Bank Community Room.</w:t>
            </w:r>
          </w:p>
          <w:p w14:paraId="12C5F220" w14:textId="77777777" w:rsidR="00DA0BD4" w:rsidRPr="00DA0BD4" w:rsidRDefault="00DA0BD4" w:rsidP="00DA0BD4">
            <w:pPr>
              <w:rPr>
                <w:sz w:val="16"/>
                <w:szCs w:val="16"/>
              </w:rPr>
            </w:pPr>
            <w:r w:rsidRPr="00DA0BD4">
              <w:rPr>
                <w:sz w:val="16"/>
                <w:szCs w:val="16"/>
              </w:rPr>
              <w:t>The couple’s friends and relatives are invited to join them on this “special” day. They request that gifts be omitted—your attendance will be your gift.</w:t>
            </w:r>
          </w:p>
          <w:p w14:paraId="4EE67E28" w14:textId="5DD2C09E" w:rsidR="00DA0BD4" w:rsidRPr="00DA0BD4" w:rsidRDefault="00DA0BD4" w:rsidP="00DA0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A0BD4">
              <w:rPr>
                <w:sz w:val="16"/>
                <w:szCs w:val="16"/>
              </w:rPr>
              <w:t xml:space="preserve">Mr. Blackford and his wife, the former Neva Louise Crackel, were married Sept. 25, </w:t>
            </w:r>
            <w:proofErr w:type="gramStart"/>
            <w:r w:rsidRPr="00DA0BD4">
              <w:rPr>
                <w:sz w:val="16"/>
                <w:szCs w:val="16"/>
              </w:rPr>
              <w:t>1937</w:t>
            </w:r>
            <w:proofErr w:type="gramEnd"/>
            <w:r w:rsidRPr="00DA0BD4">
              <w:rPr>
                <w:sz w:val="16"/>
                <w:szCs w:val="16"/>
              </w:rPr>
              <w:t xml:space="preserve"> at the First Methodist Parsonage in Princeton, Ind. Rev. J. C. Jeffery officiated. Witnesses were Miss Marie Smith and Robert Hedge. Marie and Robert </w:t>
            </w:r>
            <w:proofErr w:type="gramStart"/>
            <w:r w:rsidRPr="00DA0BD4">
              <w:rPr>
                <w:sz w:val="16"/>
                <w:szCs w:val="16"/>
              </w:rPr>
              <w:t>later</w:t>
            </w:r>
            <w:proofErr w:type="gramEnd"/>
            <w:r w:rsidRPr="00DA0BD4">
              <w:rPr>
                <w:sz w:val="16"/>
                <w:szCs w:val="16"/>
              </w:rPr>
              <w:t xml:space="preserve"> married and will attend the </w:t>
            </w:r>
            <w:proofErr w:type="spellStart"/>
            <w:r w:rsidRPr="00DA0BD4">
              <w:rPr>
                <w:sz w:val="16"/>
                <w:szCs w:val="16"/>
              </w:rPr>
              <w:t>Blackfords</w:t>
            </w:r>
            <w:proofErr w:type="spellEnd"/>
            <w:r w:rsidRPr="00DA0BD4">
              <w:rPr>
                <w:sz w:val="16"/>
                <w:szCs w:val="16"/>
              </w:rPr>
              <w:t>’ celebration.</w:t>
            </w:r>
          </w:p>
          <w:p w14:paraId="7B8297C6" w14:textId="0147A32B" w:rsidR="00DA0BD4" w:rsidRPr="00DA0BD4" w:rsidRDefault="00DA0BD4" w:rsidP="00DA0B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A0BD4">
              <w:rPr>
                <w:sz w:val="16"/>
                <w:szCs w:val="16"/>
              </w:rPr>
              <w:t xml:space="preserve">After their marriage, the </w:t>
            </w:r>
            <w:proofErr w:type="spellStart"/>
            <w:r w:rsidRPr="00DA0BD4">
              <w:rPr>
                <w:sz w:val="16"/>
                <w:szCs w:val="16"/>
              </w:rPr>
              <w:t>Blackfords</w:t>
            </w:r>
            <w:proofErr w:type="spellEnd"/>
            <w:r w:rsidRPr="00DA0BD4">
              <w:rPr>
                <w:sz w:val="16"/>
                <w:szCs w:val="16"/>
              </w:rPr>
              <w:t xml:space="preserve"> returned to Fairfield to make their home. Mr. Blackford was engaged in farming and was also employed at </w:t>
            </w:r>
            <w:proofErr w:type="spellStart"/>
            <w:r w:rsidRPr="00DA0BD4">
              <w:rPr>
                <w:sz w:val="16"/>
                <w:szCs w:val="16"/>
              </w:rPr>
              <w:t>Airtex</w:t>
            </w:r>
            <w:proofErr w:type="spellEnd"/>
            <w:r w:rsidRPr="00DA0BD4">
              <w:rPr>
                <w:sz w:val="16"/>
                <w:szCs w:val="16"/>
              </w:rPr>
              <w:t xml:space="preserve">. He retired from farming one year </w:t>
            </w:r>
            <w:proofErr w:type="gramStart"/>
            <w:r w:rsidRPr="00DA0BD4">
              <w:rPr>
                <w:sz w:val="16"/>
                <w:szCs w:val="16"/>
              </w:rPr>
              <w:t>ago,</w:t>
            </w:r>
            <w:proofErr w:type="gramEnd"/>
            <w:r w:rsidRPr="00DA0BD4">
              <w:rPr>
                <w:sz w:val="16"/>
                <w:szCs w:val="16"/>
              </w:rPr>
              <w:t xml:space="preserve"> however he and Neva still live in the farm home where they have </w:t>
            </w:r>
            <w:proofErr w:type="gramStart"/>
            <w:r w:rsidRPr="00DA0BD4">
              <w:rPr>
                <w:sz w:val="16"/>
                <w:szCs w:val="16"/>
              </w:rPr>
              <w:t>resided</w:t>
            </w:r>
            <w:proofErr w:type="gramEnd"/>
            <w:r w:rsidRPr="00DA0BD4">
              <w:rPr>
                <w:sz w:val="16"/>
                <w:szCs w:val="16"/>
              </w:rPr>
              <w:t xml:space="preserve"> the past 42 years.</w:t>
            </w:r>
          </w:p>
          <w:p w14:paraId="13224642" w14:textId="40FEFCDE" w:rsidR="00DA0BD4" w:rsidRPr="00DA0BD4" w:rsidRDefault="00DA0BD4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A0BD4">
              <w:rPr>
                <w:sz w:val="16"/>
                <w:szCs w:val="16"/>
              </w:rPr>
              <w:t xml:space="preserve">They are parents of Earl Blackford of St. Charles, Mo.; Glendale Blackford of </w:t>
            </w:r>
            <w:proofErr w:type="spellStart"/>
            <w:r w:rsidRPr="00DA0BD4">
              <w:rPr>
                <w:sz w:val="16"/>
                <w:szCs w:val="16"/>
              </w:rPr>
              <w:t>Elkville</w:t>
            </w:r>
            <w:proofErr w:type="spellEnd"/>
            <w:r w:rsidRPr="00DA0BD4">
              <w:rPr>
                <w:sz w:val="16"/>
                <w:szCs w:val="16"/>
              </w:rPr>
              <w:t xml:space="preserve"> and Mrs. Jim (Janice) Pumphrey of Carmi. The </w:t>
            </w:r>
            <w:proofErr w:type="spellStart"/>
            <w:r w:rsidRPr="00DA0BD4">
              <w:rPr>
                <w:sz w:val="16"/>
                <w:szCs w:val="16"/>
              </w:rPr>
              <w:t>Blackfords</w:t>
            </w:r>
            <w:proofErr w:type="spellEnd"/>
            <w:r w:rsidRPr="00DA0BD4">
              <w:rPr>
                <w:sz w:val="16"/>
                <w:szCs w:val="16"/>
              </w:rPr>
              <w:t xml:space="preserve"> have 9 grandchildren and 1 great-grandchild.</w:t>
            </w:r>
          </w:p>
        </w:tc>
        <w:tc>
          <w:tcPr>
            <w:tcW w:w="7015" w:type="dxa"/>
          </w:tcPr>
          <w:p w14:paraId="24EE04B4" w14:textId="025F5AD2" w:rsidR="00B1027F" w:rsidRDefault="00B1027F">
            <w:r>
              <w:t xml:space="preserve"> </w:t>
            </w:r>
            <w:r w:rsidR="00DA0BD4">
              <w:rPr>
                <w:noProof/>
              </w:rPr>
              <w:drawing>
                <wp:inline distT="0" distB="0" distL="0" distR="0" wp14:anchorId="1F2BD0BB" wp14:editId="55E950B8">
                  <wp:extent cx="4225476" cy="4001682"/>
                  <wp:effectExtent l="0" t="0" r="3810" b="0"/>
                  <wp:docPr id="1634294147" name="Picture 2" descr="A couple of people in a news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294147" name="Picture 2" descr="A couple of people in a newspaper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451" cy="40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C4E97" w14:textId="77777777" w:rsidR="00C274C2" w:rsidRDefault="00C274C2"/>
    <w:sectPr w:rsidR="00C274C2" w:rsidSect="00B102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F"/>
    <w:rsid w:val="00162059"/>
    <w:rsid w:val="0016475E"/>
    <w:rsid w:val="00A419E4"/>
    <w:rsid w:val="00B1027F"/>
    <w:rsid w:val="00C274C2"/>
    <w:rsid w:val="00CA0541"/>
    <w:rsid w:val="00D633FB"/>
    <w:rsid w:val="00D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6A3F"/>
  <w15:chartTrackingRefBased/>
  <w15:docId w15:val="{7781FA9B-26CA-4869-8A82-FA1A71B4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2</cp:revision>
  <dcterms:created xsi:type="dcterms:W3CDTF">2025-08-09T19:53:00Z</dcterms:created>
  <dcterms:modified xsi:type="dcterms:W3CDTF">2025-08-09T19:53:00Z</dcterms:modified>
</cp:coreProperties>
</file>